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D8075" w14:textId="77777777" w:rsidR="00AB0852" w:rsidRDefault="00472E2E" w:rsidP="00472E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  <w:p w14:paraId="5604C44C" w14:textId="5793462A" w:rsidR="00D235F6" w:rsidRPr="003F2DC5" w:rsidRDefault="00D235F6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(84288)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74D592" w:rsidR="00AB0852" w:rsidRPr="00197F8B" w:rsidRDefault="00175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A6A723" w:rsidR="00AB0852" w:rsidRPr="00A5093F" w:rsidRDefault="00175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FCC8508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4032F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B53CDF" w:rsidR="00A77510" w:rsidRPr="008F66D7" w:rsidRDefault="00DD7990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</w:t>
            </w:r>
            <w:r w:rsidR="003A3CBC">
              <w:rPr>
                <w:sz w:val="20"/>
                <w:szCs w:val="20"/>
                <w:lang w:val="kk-KZ"/>
              </w:rPr>
              <w:t xml:space="preserve">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82123B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CF0DE" w14:textId="1F56D7FD" w:rsidR="00E958D9" w:rsidRPr="00E958D9" w:rsidRDefault="00E958D9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 w:rsidRPr="00E958D9">
              <w:rPr>
                <w:spacing w:val="-1"/>
                <w:sz w:val="22"/>
                <w:szCs w:val="22"/>
                <w:lang w:val="kk-KZ"/>
              </w:rPr>
              <w:t xml:space="preserve">Тест тапсыру. 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                        </w:t>
            </w:r>
            <w:r w:rsidRPr="00E958D9">
              <w:rPr>
                <w:sz w:val="22"/>
                <w:szCs w:val="22"/>
                <w:lang w:val="kk-KZ"/>
              </w:rPr>
              <w:t>Univer</w:t>
            </w:r>
            <w:r w:rsidRPr="00E958D9">
              <w:rPr>
                <w:spacing w:val="52"/>
                <w:sz w:val="22"/>
                <w:szCs w:val="22"/>
                <w:lang w:val="kk-KZ"/>
              </w:rPr>
              <w:t xml:space="preserve"> </w:t>
            </w:r>
            <w:r w:rsidRPr="00E958D9">
              <w:rPr>
                <w:sz w:val="22"/>
                <w:szCs w:val="22"/>
                <w:lang w:val="kk-KZ"/>
              </w:rPr>
              <w:t>АЖ</w:t>
            </w:r>
            <w:r>
              <w:rPr>
                <w:sz w:val="22"/>
                <w:szCs w:val="22"/>
                <w:lang w:val="kk-KZ"/>
              </w:rPr>
              <w:t>-да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4032F3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4032F3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3F51F7A" w:rsidR="00D5648D" w:rsidRPr="00C03EEF" w:rsidRDefault="005C55AE" w:rsidP="00D5648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</w:t>
            </w:r>
            <w:r w:rsidR="00C03EEF" w:rsidRPr="00C03EEF">
              <w:rPr>
                <w:color w:val="000000"/>
                <w:sz w:val="20"/>
                <w:szCs w:val="20"/>
              </w:rPr>
              <w:t>отожурналистика және фотография жанрлары туралы нақты түсініктерді қалыптастыру, оларды практикалық қолдану; фотосуреттің публицистикалық және көркемдік қасиеттерін бағалауда және оның фотожурналистика жанрындағы орнын анықтауда аналитикалық қабілеттерін дамыту; репортаждық портрет жанрында бейнені, газет жолағындағы мәтін мен фотосуреттің композициялық бірлігін, газет имиджін қалыптастыруда практикалық дағдыларды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6800C57" w:rsidR="00D5648D" w:rsidRPr="00902C26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20E431C" w:rsidR="00D5648D" w:rsidRPr="00003C59" w:rsidRDefault="00D5648D" w:rsidP="00D5648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</w:tc>
      </w:tr>
      <w:tr w:rsidR="00D5648D" w:rsidRPr="004032F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DCB4FBA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D5648D" w:rsidRPr="004032F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4032F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4032F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FE0BAE9" w:rsidR="00D5648D" w:rsidRPr="00F450D7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14:paraId="6458780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FC8781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D5648D" w:rsidRPr="004032F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28FEFD3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арқылы, түстердің қанықтығын реттейді.</w:t>
            </w:r>
          </w:p>
        </w:tc>
      </w:tr>
      <w:tr w:rsidR="00D5648D" w:rsidRPr="004032F3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AA39CE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үйлесімділігінің шешу жолдарын меңгереді.</w:t>
            </w:r>
          </w:p>
        </w:tc>
      </w:tr>
      <w:tr w:rsidR="00D5648D" w:rsidRPr="004032F3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B4DBFDF" w:rsidR="00D5648D" w:rsidRPr="00003C59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Фибоначчи санының табиғатта,адам дене-құрылыстарында жиі кездесетінін біледі.</w:t>
            </w:r>
          </w:p>
        </w:tc>
      </w:tr>
      <w:tr w:rsidR="00D5648D" w:rsidRPr="004032F3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D609285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B6D24E8" w:rsidR="00D5648D" w:rsidRPr="00F450D7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15F0A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>жасау жолдарын үйренеді.</w:t>
            </w:r>
          </w:p>
        </w:tc>
      </w:tr>
      <w:tr w:rsidR="00D5648D" w:rsidRPr="004032F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F012D96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оператордың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2ED0B75" w:rsidR="00D5648D" w:rsidRPr="00A5093F" w:rsidRDefault="00B44531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Теле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журналистика, </w:t>
            </w:r>
            <w:r w:rsidR="00E15F0A" w:rsidRPr="00470901">
              <w:rPr>
                <w:sz w:val="20"/>
                <w:szCs w:val="20"/>
                <w:lang w:val="kk-KZ"/>
              </w:rPr>
              <w:t>Операторлық шеберлік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3CCEE890" w14:textId="77777777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9543B">
              <w:rPr>
                <w:bCs/>
                <w:sz w:val="20"/>
                <w:szCs w:val="20"/>
              </w:rPr>
              <w:t>Беньямин</w:t>
            </w:r>
            <w:r w:rsidRPr="005954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9543B">
              <w:rPr>
                <w:bCs/>
                <w:sz w:val="20"/>
                <w:szCs w:val="20"/>
              </w:rPr>
              <w:t>В.</w:t>
            </w:r>
            <w:r w:rsidRPr="0059543B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«</w:t>
            </w:r>
            <w:r w:rsidRPr="0059543B">
              <w:rPr>
                <w:sz w:val="20"/>
                <w:szCs w:val="20"/>
              </w:rPr>
              <w:t>Краткая история фотографии</w:t>
            </w:r>
            <w:r>
              <w:rPr>
                <w:sz w:val="20"/>
                <w:szCs w:val="20"/>
                <w:lang w:val="kk-KZ"/>
              </w:rPr>
              <w:t>»</w:t>
            </w:r>
            <w:r w:rsidRPr="0059543B">
              <w:rPr>
                <w:sz w:val="20"/>
                <w:szCs w:val="20"/>
              </w:rPr>
              <w:t xml:space="preserve"> ; пер. с нем. С. А. Ромашко. - Москва : Ад Маргинем Пресс : Музей современного искусства "Гараж", 2021. - 124,</w:t>
            </w:r>
          </w:p>
          <w:p w14:paraId="65FD52DA" w14:textId="77777777" w:rsidR="005C55AE" w:rsidRPr="005C55AE" w:rsidRDefault="005C55AE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C55AE">
              <w:rPr>
                <w:sz w:val="20"/>
                <w:szCs w:val="20"/>
              </w:rPr>
              <w:t>Мартыненко</w:t>
            </w:r>
            <w:r w:rsidRPr="005C55AE">
              <w:rPr>
                <w:bCs/>
                <w:sz w:val="20"/>
                <w:szCs w:val="20"/>
              </w:rPr>
              <w:t xml:space="preserve"> </w:t>
            </w:r>
            <w:r w:rsidRPr="005C55AE">
              <w:rPr>
                <w:sz w:val="20"/>
                <w:szCs w:val="20"/>
              </w:rPr>
              <w:t xml:space="preserve">Е. В. </w:t>
            </w:r>
            <w:r>
              <w:rPr>
                <w:sz w:val="20"/>
                <w:szCs w:val="20"/>
                <w:lang w:val="kk-KZ"/>
              </w:rPr>
              <w:t>«</w:t>
            </w:r>
            <w:r w:rsidRPr="005C55AE">
              <w:rPr>
                <w:bCs/>
                <w:sz w:val="20"/>
                <w:szCs w:val="20"/>
              </w:rPr>
              <w:t>Журналистика и медиа</w:t>
            </w:r>
            <w:r w:rsidRPr="005C55AE">
              <w:rPr>
                <w:sz w:val="20"/>
                <w:szCs w:val="20"/>
              </w:rPr>
              <w:t xml:space="preserve"> эпохи глобальных перемен</w:t>
            </w:r>
            <w:r>
              <w:rPr>
                <w:sz w:val="20"/>
                <w:szCs w:val="20"/>
                <w:lang w:val="kk-KZ"/>
              </w:rPr>
              <w:t>»</w:t>
            </w:r>
            <w:r w:rsidRPr="005C55AE">
              <w:rPr>
                <w:sz w:val="20"/>
                <w:szCs w:val="20"/>
              </w:rPr>
              <w:t xml:space="preserve"> : сб. науч. ст. : в 2 томах / Российский университет дружбы народов, Кафедра теории и истории журналистики; - Москва : РУДН. - 2023</w:t>
            </w:r>
            <w:r>
              <w:rPr>
                <w:sz w:val="20"/>
                <w:szCs w:val="20"/>
              </w:rPr>
              <w:t>- 466</w:t>
            </w:r>
            <w:r w:rsidRPr="005C55AE">
              <w:rPr>
                <w:sz w:val="28"/>
                <w:szCs w:val="28"/>
              </w:rPr>
              <w:t xml:space="preserve"> </w:t>
            </w:r>
          </w:p>
          <w:p w14:paraId="0E703174" w14:textId="1E9F0B77" w:rsidR="00D5648D" w:rsidRPr="004032F3" w:rsidRDefault="00E15F0A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5B131D96" w14:textId="77777777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Гордон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</w:rPr>
              <w:t>Ю</w:t>
            </w:r>
            <w:r w:rsidRPr="005C55AE">
              <w:rPr>
                <w:bCs/>
                <w:sz w:val="20"/>
                <w:szCs w:val="20"/>
              </w:rPr>
              <w:t>.</w:t>
            </w:r>
            <w:r w:rsidRPr="005C5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</w:rPr>
              <w:t>О языке композиции</w:t>
            </w:r>
            <w:r>
              <w:rPr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</w:rPr>
              <w:t xml:space="preserve">  - 2-е изд. - </w:t>
            </w:r>
            <w:r w:rsidRPr="0059543B">
              <w:rPr>
                <w:sz w:val="20"/>
                <w:szCs w:val="20"/>
              </w:rPr>
              <w:t xml:space="preserve"> : Студии А. Лебедева, 2021. </w:t>
            </w:r>
            <w:r>
              <w:rPr>
                <w:sz w:val="20"/>
                <w:szCs w:val="20"/>
              </w:rPr>
              <w:t>–</w:t>
            </w:r>
            <w:r w:rsidRPr="0059543B">
              <w:rPr>
                <w:sz w:val="20"/>
                <w:szCs w:val="20"/>
              </w:rPr>
              <w:t xml:space="preserve"> 204</w:t>
            </w:r>
          </w:p>
          <w:p w14:paraId="0579DC2A" w14:textId="05C6E03E" w:rsidR="0059543B" w:rsidRPr="0059543B" w:rsidRDefault="0059543B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Адамс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Ш</w:t>
            </w:r>
            <w:r w:rsidRPr="0059543B">
              <w:rPr>
                <w:bCs/>
                <w:sz w:val="20"/>
                <w:szCs w:val="20"/>
              </w:rPr>
              <w:t>.</w:t>
            </w:r>
            <w:r w:rsidRPr="0059543B">
              <w:rPr>
                <w:sz w:val="20"/>
                <w:szCs w:val="20"/>
              </w:rPr>
              <w:t xml:space="preserve"> Дизайн и цвет : практикум / Ш. Адамс. - Москва : Колибри, 2023. - 239,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3B7D00B3" w14:textId="6D58992D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032F3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4590AE37" w14:textId="36D2D42D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14:paraId="7D4ADC9C" w14:textId="52A5ECB6" w:rsidR="00D5648D" w:rsidRPr="004032F3" w:rsidRDefault="00D5648D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 xml:space="preserve"> А.А.Абдраим, О.Е.Алхаров, Е.Д.Калиниченко "Фототехник" біліктілігі: оқу құралы/ </w:t>
            </w:r>
            <w:r w:rsidR="007413EC" w:rsidRPr="004032F3">
              <w:rPr>
                <w:sz w:val="20"/>
                <w:szCs w:val="20"/>
                <w:lang w:val="kk-KZ"/>
              </w:rPr>
              <w:t xml:space="preserve">   </w:t>
            </w:r>
            <w:r w:rsidRPr="004032F3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14:paraId="0D383922" w14:textId="455C3436" w:rsidR="00D5648D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096CF0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096CF0">
                <w:rPr>
                  <w:rStyle w:val="af9"/>
                  <w:b w:val="0"/>
                  <w:sz w:val="20"/>
                  <w:szCs w:val="20"/>
                  <w:lang w:val="kk-KZ"/>
                </w:rPr>
                <w:t>https://youtu.be/nHw4VkIvYPU</w:t>
              </w:r>
            </w:hyperlink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 Оборудование для съемки. Как снимать </w:t>
            </w:r>
            <w:r w:rsidR="007413EC">
              <w:rPr>
                <w:b w:val="0"/>
                <w:kern w:val="36"/>
                <w:sz w:val="20"/>
                <w:szCs w:val="20"/>
                <w:lang w:val="kk-KZ" w:eastAsia="ru-RU"/>
              </w:rPr>
              <w:t>фото-</w:t>
            </w:r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видео </w:t>
            </w:r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4AABFE5C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2B52BA6E" w14:textId="0E25FC45" w:rsidR="008642A4" w:rsidRPr="003F2DC5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460E87">
              <w:rPr>
                <w:lang w:val="kk-KZ"/>
              </w:rPr>
              <w:t xml:space="preserve">Кіріспе. 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Фотография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32B0972" w:rsidR="008642A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34E2664F" w14:textId="5A36C296" w:rsidR="008642A4" w:rsidRPr="00115F8A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4C0653" w:rsidRPr="004C0653">
              <w:rPr>
                <w:sz w:val="20"/>
                <w:szCs w:val="20"/>
                <w:lang w:val="kk-KZ"/>
              </w:rPr>
              <w:t xml:space="preserve">Әлемдегі </w:t>
            </w:r>
            <w:r w:rsidR="004C0653">
              <w:rPr>
                <w:sz w:val="20"/>
                <w:szCs w:val="20"/>
                <w:lang w:val="kk-KZ"/>
              </w:rPr>
              <w:t>а</w:t>
            </w:r>
            <w:r w:rsidR="008A557A">
              <w:rPr>
                <w:sz w:val="20"/>
                <w:szCs w:val="20"/>
                <w:lang w:val="kk-KZ"/>
              </w:rPr>
              <w:t>лғашқы фото</w:t>
            </w:r>
            <w:r w:rsidR="004C0653">
              <w:rPr>
                <w:sz w:val="20"/>
                <w:szCs w:val="20"/>
                <w:lang w:val="kk-KZ"/>
              </w:rPr>
              <w:t xml:space="preserve"> туындыны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9A3A008" w:rsidR="008642A4" w:rsidRPr="00A229C1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30152B83" w14:textId="5484F3C2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ң түрлері,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кұрылысы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,</w:t>
            </w:r>
            <w:r w:rsidR="00460E87" w:rsidRPr="00C82E87">
              <w:rPr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 xml:space="preserve">құрал-жабдықтары 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935D0EC" w:rsidR="008642A4" w:rsidRPr="00A229C1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02BB0B96" w14:textId="23A4A40A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>Пленкалы және сандық фото</w:t>
            </w:r>
            <w:r w:rsidR="00115F8A" w:rsidRPr="00115F8A">
              <w:rPr>
                <w:sz w:val="20"/>
                <w:szCs w:val="20"/>
                <w:lang w:val="kk-KZ"/>
              </w:rPr>
              <w:t>аппараттардың жұмысы</w:t>
            </w:r>
            <w:r w:rsidR="001B2A3C">
              <w:rPr>
                <w:sz w:val="20"/>
                <w:szCs w:val="20"/>
                <w:lang w:val="kk-KZ"/>
              </w:rPr>
              <w:t>. Штативтермен</w:t>
            </w:r>
            <w:r w:rsidR="001B2A3C" w:rsidRPr="00115F8A">
              <w:rPr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5D0F13A4" w:rsidR="008642A4" w:rsidRPr="00A229C1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3AC03C6A" w14:textId="1EB09994" w:rsidR="008642A4" w:rsidRPr="00B66DFA" w:rsidRDefault="00905176" w:rsidP="00905176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F52A9F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</w:tc>
        <w:tc>
          <w:tcPr>
            <w:tcW w:w="860" w:type="dxa"/>
            <w:shd w:val="clear" w:color="auto" w:fill="auto"/>
          </w:tcPr>
          <w:p w14:paraId="7BDA790F" w14:textId="7002E217" w:rsidR="008642A4" w:rsidRPr="00106016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6705046B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4E9AA2DE" w14:textId="799F0129" w:rsidR="008642A4" w:rsidRPr="00C82E87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B2A3C">
              <w:rPr>
                <w:sz w:val="20"/>
                <w:szCs w:val="20"/>
                <w:lang w:val="kk-KZ"/>
              </w:rPr>
              <w:t>Объектив және о</w:t>
            </w:r>
            <w:r w:rsidR="001B2A3C" w:rsidRPr="00C82E87">
              <w:rPr>
                <w:sz w:val="20"/>
                <w:szCs w:val="20"/>
                <w:lang w:val="kk-KZ"/>
              </w:rPr>
              <w:t>ның түрлері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87FB154" w:rsidR="008642A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4E356F47" w14:textId="30A0C46E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B2A3C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219B3798" w:rsidR="008642A4" w:rsidRPr="00A229C1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2E2C4B9F" w14:textId="4E93ADBA" w:rsidR="008642A4" w:rsidRPr="00596BBC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Pr="007563B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45DF0B8" w14:textId="55961D83" w:rsidR="008642A4" w:rsidRPr="00106016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2E8BA81" w14:textId="750C781E" w:rsidR="00106016" w:rsidRPr="00106016" w:rsidRDefault="009E4560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16491D9D" w14:textId="58466CCD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32809E2F" w14:textId="696BABD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color w:val="000000"/>
                <w:sz w:val="20"/>
                <w:szCs w:val="20"/>
                <w:lang w:val="kk-KZ"/>
              </w:rPr>
              <w:t>Қолдық</w:t>
            </w:r>
            <w:r w:rsidR="004F35FA" w:rsidRPr="00EE6BD3">
              <w:rPr>
                <w:color w:val="000000"/>
                <w:sz w:val="20"/>
                <w:szCs w:val="20"/>
                <w:lang w:val="kk-KZ"/>
              </w:rPr>
              <w:t xml:space="preserve">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D2791A7" w:rsidR="00C408E4" w:rsidRPr="00106016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596AD0AC" w14:textId="593237C7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Жарық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 xml:space="preserve"> түрлері</w:t>
            </w:r>
            <w:r w:rsidR="004F35FA">
              <w:rPr>
                <w:noProof/>
                <w:sz w:val="20"/>
                <w:szCs w:val="20"/>
                <w:lang w:val="kk-KZ"/>
              </w:rPr>
              <w:t>,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э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кспозиция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08C44DE4" w14:textId="45183F9A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жұмыс</w:t>
            </w:r>
            <w:r w:rsidR="00120F74">
              <w:rPr>
                <w:sz w:val="20"/>
                <w:szCs w:val="20"/>
                <w:lang w:val="kk-KZ"/>
              </w:rPr>
              <w:t xml:space="preserve">, </w:t>
            </w:r>
            <w:r w:rsidR="00120F74" w:rsidRPr="00EE6BD3">
              <w:rPr>
                <w:sz w:val="20"/>
                <w:szCs w:val="20"/>
                <w:lang w:val="kk-KZ"/>
              </w:rPr>
              <w:t>Диафрагма,Ұсталым,Се</w:t>
            </w:r>
            <w:r w:rsidR="00120F74">
              <w:rPr>
                <w:sz w:val="20"/>
                <w:szCs w:val="20"/>
                <w:lang w:val="kk-KZ"/>
              </w:rPr>
              <w:t>зімталдық параметрлерін қолдану</w:t>
            </w:r>
            <w:r w:rsidR="00120F74" w:rsidRPr="00EE6B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F4CB6F7" w:rsidR="00C408E4" w:rsidRPr="00DE2434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  <w:shd w:val="clear" w:color="auto" w:fill="auto"/>
          </w:tcPr>
          <w:p w14:paraId="59F67C0F" w14:textId="3C2C079A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фотография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  <w:shd w:val="clear" w:color="auto" w:fill="auto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A7E5802" w14:textId="6B8E3700" w:rsidR="009E4560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4560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5E39307" w14:textId="1EF8CCA5" w:rsidR="00310ED8" w:rsidRPr="00115F8A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 w:rsidRPr="00115F8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5B280B0" w:rsidR="00310ED8" w:rsidRPr="00106016" w:rsidRDefault="004F35F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2FCE29A7" w14:textId="77863736" w:rsidR="00310ED8" w:rsidRPr="00115F8A" w:rsidRDefault="006368E0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 xml:space="preserve">я данышпандары» д/ф 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43DA61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4E0290DF" w14:textId="69AC2713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  <w:shd w:val="clear" w:color="auto" w:fill="auto"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66320953" w14:textId="4A6F75A6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E5378A7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  <w:shd w:val="clear" w:color="auto" w:fill="auto"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067D73D6" w14:textId="3D773F7F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 БӨЖ</w:t>
            </w:r>
            <w:r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>я данышпандары» д/ф  презентация</w:t>
            </w:r>
          </w:p>
        </w:tc>
        <w:tc>
          <w:tcPr>
            <w:tcW w:w="860" w:type="dxa"/>
            <w:shd w:val="clear" w:color="auto" w:fill="auto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243663EC" w14:textId="3C1A97E7" w:rsidR="006368E0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4"/>
            <w:shd w:val="clear" w:color="auto" w:fill="auto"/>
          </w:tcPr>
          <w:p w14:paraId="7CDBB15F" w14:textId="509F3CA4" w:rsidR="00310ED8" w:rsidRPr="00B66DF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7B927355" w14:textId="53DC1525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487A6C96" w14:textId="5235ABF4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ECBE139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308B8CE" w14:textId="116F5BE5" w:rsidR="00310ED8" w:rsidRPr="0071346A" w:rsidRDefault="00AB1039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6368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 w:rsidRPr="00A9379A">
              <w:rPr>
                <w:sz w:val="20"/>
                <w:szCs w:val="20"/>
                <w:lang w:val="kk-KZ"/>
              </w:rPr>
              <w:t>кеңес беру.</w:t>
            </w:r>
            <w:r w:rsidR="00B41165" w:rsidRPr="00B41165">
              <w:rPr>
                <w:bCs/>
                <w:sz w:val="20"/>
                <w:szCs w:val="20"/>
                <w:lang w:val="kk-KZ"/>
              </w:rPr>
              <w:t>Тапсырмаларда жарықтың пайлануы мен түсірілім нүктелеріне,ракурстарына назар аудару</w:t>
            </w:r>
            <w:r w:rsidR="00B411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18B028B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4FF959EB" w14:textId="2FE45DF2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 «</w:t>
            </w:r>
            <w:r w:rsidRPr="0097511A">
              <w:rPr>
                <w:sz w:val="20"/>
                <w:szCs w:val="20"/>
              </w:rPr>
              <w:t>Инфографикалық фотожурналистика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30F29AB3" w14:textId="4292A5DD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</w:rPr>
              <w:t>Онлайн платформалар</w:t>
            </w:r>
            <w:r w:rsidR="003C67EB" w:rsidRPr="0097511A">
              <w:rPr>
                <w:sz w:val="20"/>
                <w:szCs w:val="20"/>
                <w:lang w:val="kk-KZ"/>
              </w:rPr>
              <w:t>ын</w:t>
            </w:r>
            <w:r w:rsidR="003C67EB" w:rsidRPr="0097511A">
              <w:rPr>
                <w:sz w:val="20"/>
                <w:szCs w:val="20"/>
              </w:rPr>
              <w:t>да</w:t>
            </w:r>
            <w:r w:rsidR="003C67EB" w:rsidRPr="0097511A">
              <w:rPr>
                <w:sz w:val="20"/>
                <w:szCs w:val="20"/>
                <w:lang w:val="kk-KZ"/>
              </w:rPr>
              <w:t xml:space="preserve">ғы жарияланымды талдау 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40E4C833" w14:textId="12513179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</w:t>
            </w:r>
            <w:r w:rsidR="003C67EB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3C67EB" w:rsidRPr="0097511A">
              <w:rPr>
                <w:sz w:val="20"/>
                <w:szCs w:val="20"/>
              </w:rPr>
              <w:t>Визуалды сторителлинг (визуалдық әңгімелеу)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03D665F7" w14:textId="73F1BFA7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  <w:lang w:val="kk-KZ"/>
              </w:rPr>
              <w:t>Сторителлинг құрылымының негізгі элементтерін меңгеру</w:t>
            </w:r>
            <w:r w:rsidR="003C67EB" w:rsidRPr="0097511A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DC6EA" w14:textId="41A129FE" w:rsidR="00310ED8" w:rsidRPr="00697944" w:rsidRDefault="00AA67CD" w:rsidP="00AA67C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3-БӨЖ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фоторепортажына дайындық.</w:t>
            </w:r>
            <w:r w:rsidR="00B17C5D"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137502" w14:textId="7C502BEA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Фотожурналист шеберлігіндегі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  <w:shd w:val="clear" w:color="auto" w:fill="auto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62B166D2" w14:textId="263A6306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4E29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60" w:type="dxa"/>
            <w:shd w:val="clear" w:color="auto" w:fill="auto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6A5EFB39" w14:textId="021E81CA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C6DD72C" w14:textId="451D1C88" w:rsidR="00023EBA" w:rsidRPr="008543AA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D447A">
              <w:rPr>
                <w:b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229ACDBC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77752540" w14:textId="34942DB5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Деректі фото әлем назарында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2104BE23" w14:textId="0AC9BFF5" w:rsidR="008B4264" w:rsidRPr="00697944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Қазақстандық</w:t>
            </w:r>
            <w:r w:rsidR="005357BB" w:rsidRPr="00EE6BD3">
              <w:rPr>
                <w:b/>
                <w:sz w:val="20"/>
                <w:szCs w:val="20"/>
                <w:lang w:val="kk-KZ"/>
              </w:rPr>
              <w:t xml:space="preserve">,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Рейтер агентігінің</w:t>
            </w:r>
            <w:r w:rsidR="005357BB" w:rsidRPr="00EE6BD3">
              <w:rPr>
                <w:sz w:val="20"/>
                <w:szCs w:val="20"/>
                <w:lang w:val="kk-KZ"/>
              </w:rPr>
              <w:t xml:space="preserve"> фотографы Ш.Жуматов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9379A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10A638AA" w14:textId="4E07131C" w:rsidR="008B4264" w:rsidRPr="00A9379A" w:rsidRDefault="00AA67CD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8B4264">
              <w:rPr>
                <w:b/>
                <w:sz w:val="20"/>
                <w:szCs w:val="20"/>
                <w:lang w:val="kk-KZ"/>
              </w:rPr>
              <w:t>ОБӨЖ</w:t>
            </w:r>
            <w:r w:rsidR="00A9379A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A9379A">
              <w:rPr>
                <w:sz w:val="20"/>
                <w:szCs w:val="20"/>
                <w:lang w:val="kk-KZ"/>
              </w:rPr>
              <w:t>к</w:t>
            </w:r>
            <w:r w:rsidR="005357BB">
              <w:rPr>
                <w:sz w:val="20"/>
                <w:szCs w:val="20"/>
                <w:lang w:val="kk-KZ"/>
              </w:rPr>
              <w:t>еңес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67CD">
              <w:rPr>
                <w:sz w:val="20"/>
                <w:szCs w:val="20"/>
                <w:lang w:val="kk-KZ"/>
              </w:rPr>
              <w:t xml:space="preserve">Көрерменге </w:t>
            </w:r>
            <w:r w:rsidRPr="008543AA">
              <w:rPr>
                <w:sz w:val="20"/>
                <w:szCs w:val="20"/>
                <w:lang w:val="kk-KZ"/>
              </w:rPr>
              <w:t xml:space="preserve">ой салатын </w:t>
            </w:r>
            <w:r>
              <w:rPr>
                <w:sz w:val="20"/>
                <w:szCs w:val="20"/>
                <w:lang w:val="kk-KZ"/>
              </w:rPr>
              <w:t>фото</w:t>
            </w:r>
            <w:r w:rsidRPr="008543AA">
              <w:rPr>
                <w:sz w:val="20"/>
                <w:szCs w:val="20"/>
                <w:lang w:val="kk-KZ"/>
              </w:rPr>
              <w:t>туындыларды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A9379A">
              <w:rPr>
                <w:color w:val="000000" w:themeColor="text1"/>
                <w:sz w:val="20"/>
                <w:szCs w:val="20"/>
                <w:lang w:val="kk-KZ"/>
              </w:rPr>
              <w:t>жасау әдістері</w:t>
            </w:r>
            <w:r w:rsidRPr="008543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7F45FEE2" w14:textId="0B153883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04E12AF0" w14:textId="04E203FC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7CE25C67" w14:textId="74F5BEB3" w:rsidR="008B4264" w:rsidRP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 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«Жер тұзы» деректі фильмі презентация</w:t>
            </w:r>
            <w:r>
              <w:rPr>
                <w:noProof/>
                <w:sz w:val="20"/>
                <w:szCs w:val="20"/>
                <w:lang w:val="kk-KZ"/>
              </w:rPr>
              <w:t>сы</w:t>
            </w:r>
            <w:r w:rsidRPr="00AA67CD">
              <w:rPr>
                <w:color w:val="000000"/>
                <w:sz w:val="20"/>
                <w:szCs w:val="20"/>
                <w:lang w:val="kk-KZ"/>
              </w:rPr>
              <w:t xml:space="preserve"> бойынша нұсқаулық.</w:t>
            </w:r>
          </w:p>
        </w:tc>
        <w:tc>
          <w:tcPr>
            <w:tcW w:w="860" w:type="dxa"/>
            <w:shd w:val="clear" w:color="auto" w:fill="auto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6E9BE3A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5C70DFFA" w14:textId="2E5E3845" w:rsidR="00AA67CD" w:rsidRPr="00496047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35EF164B" w14:textId="65C46D6A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-З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3497EDC7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1138F84C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19A4351" w14:textId="6193E422" w:rsid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4960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60" w:type="dxa"/>
            <w:shd w:val="clear" w:color="auto" w:fill="auto"/>
          </w:tcPr>
          <w:p w14:paraId="26154DBF" w14:textId="03569CB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A5471A1" w14:textId="6D798570" w:rsidR="00AA67CD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  <w:shd w:val="clear" w:color="auto" w:fill="auto"/>
          </w:tcPr>
          <w:p w14:paraId="16151EC2" w14:textId="34A7EA05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4264"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="008B4264"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1CF9EA8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shd w:val="clear" w:color="auto" w:fill="auto"/>
          </w:tcPr>
          <w:p w14:paraId="59A2F16A" w14:textId="707E323A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85BCCB4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231F6171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Абдраим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4032F3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A6EB2AA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Фотожурналистика жанрлары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76F7A6" w:rsidR="00F6159D" w:rsidRPr="005C606A" w:rsidRDefault="00FB6248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4E261B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E38084" w:rsidR="005C606A" w:rsidRPr="005C606A" w:rsidRDefault="00FB6248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0011F4" w:rsidR="00F6159D" w:rsidRPr="005C606A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B6248"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 w:rsidR="00FB6248"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FB6248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C03491" w:rsidR="005C606A" w:rsidRPr="00EF5234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1929A6">
              <w:rPr>
                <w:rStyle w:val="normaltextrun"/>
                <w:sz w:val="20"/>
                <w:szCs w:val="20"/>
                <w:lang w:val="kk-KZ"/>
              </w:rPr>
              <w:t>тігі.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235F6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98FAC9C" w:rsidR="00F02174" w:rsidRPr="005B5723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11C2D619" w:rsidR="00F76949" w:rsidRPr="00F9769F" w:rsidRDefault="00F2063B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Фотографиялық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 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1929A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0DF444EB" w:rsidR="00EF5234" w:rsidRPr="00F9769F" w:rsidRDefault="001656A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жақсы </w:t>
            </w:r>
            <w:r>
              <w:rPr>
                <w:rStyle w:val="eop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013BF452" w:rsidR="00F6159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EE70E" w14:textId="74189234" w:rsidR="001656A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8E76E1" w14:textId="77037268" w:rsidR="00E11E5F" w:rsidRPr="00F9769F" w:rsidRDefault="00C96042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566BD5F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45B82991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65E4135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929A6"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4032F3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893C48" w:rsidR="000900B4" w:rsidRPr="005B5723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Фотожурналист шеберлігі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5A3A91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үсірілімдегі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4032F3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27327133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2063B"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репортажды </w:t>
            </w:r>
            <w:r w:rsidRPr="00F206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E4779B">
              <w:rPr>
                <w:sz w:val="20"/>
                <w:szCs w:val="20"/>
                <w:lang w:val="kk-KZ"/>
              </w:rPr>
              <w:t>түсірілім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F298DFC" w14:textId="52DA4FBF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394D" w14:textId="77777777" w:rsidR="00417B9B" w:rsidRDefault="00417B9B" w:rsidP="004C6A23">
      <w:r>
        <w:separator/>
      </w:r>
    </w:p>
  </w:endnote>
  <w:endnote w:type="continuationSeparator" w:id="0">
    <w:p w14:paraId="5AC41ADA" w14:textId="77777777" w:rsidR="00417B9B" w:rsidRDefault="00417B9B" w:rsidP="004C6A23">
      <w:r>
        <w:continuationSeparator/>
      </w:r>
    </w:p>
  </w:endnote>
  <w:endnote w:type="continuationNotice" w:id="1">
    <w:p w14:paraId="2DF2E0C5" w14:textId="77777777" w:rsidR="00417B9B" w:rsidRDefault="00417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BE99A" w14:textId="77777777" w:rsidR="00417B9B" w:rsidRDefault="00417B9B" w:rsidP="004C6A23">
      <w:r>
        <w:separator/>
      </w:r>
    </w:p>
  </w:footnote>
  <w:footnote w:type="continuationSeparator" w:id="0">
    <w:p w14:paraId="4763A6A9" w14:textId="77777777" w:rsidR="00417B9B" w:rsidRDefault="00417B9B" w:rsidP="004C6A23">
      <w:r>
        <w:continuationSeparator/>
      </w:r>
    </w:p>
  </w:footnote>
  <w:footnote w:type="continuationNotice" w:id="1">
    <w:p w14:paraId="1E645C54" w14:textId="77777777" w:rsidR="00417B9B" w:rsidRDefault="00417B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8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21"/>
  </w:num>
  <w:num w:numId="16">
    <w:abstractNumId w:val="19"/>
  </w:num>
  <w:num w:numId="17">
    <w:abstractNumId w:val="13"/>
  </w:num>
  <w:num w:numId="18">
    <w:abstractNumId w:val="9"/>
  </w:num>
  <w:num w:numId="19">
    <w:abstractNumId w:val="16"/>
  </w:num>
  <w:num w:numId="20">
    <w:abstractNumId w:val="1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42F11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6C"/>
    <w:rsid w:val="007B6B24"/>
    <w:rsid w:val="007C150C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4560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B0852"/>
    <w:rsid w:val="00AB0C74"/>
    <w:rsid w:val="00AB0DBE"/>
    <w:rsid w:val="00AB1039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235F6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1849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nHw4VkIvYP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76E971C-CF80-4598-92FC-49A75F98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166</cp:revision>
  <cp:lastPrinted>2023-06-26T06:36:00Z</cp:lastPrinted>
  <dcterms:created xsi:type="dcterms:W3CDTF">2023-06-23T02:50:00Z</dcterms:created>
  <dcterms:modified xsi:type="dcterms:W3CDTF">2025-08-24T13:53:00Z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